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D04" w:rsidRPr="00B40D04" w:rsidRDefault="00B40D04" w:rsidP="00B40D04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 w:rsidRPr="00B40D04">
        <w:rPr>
          <w:rFonts w:ascii="Tahoma" w:hAnsi="Tahoma" w:cs="Tahoma"/>
          <w:b/>
          <w:bCs/>
        </w:rPr>
        <w:t xml:space="preserve">   </w:t>
      </w:r>
      <w:r w:rsidRPr="00B40D04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Pr="007F5B3E" w:rsidRDefault="00E778A8" w:rsidP="0001585C">
      <w:pPr>
        <w:pStyle w:val="Nadpis1"/>
        <w:rPr>
          <w:rFonts w:ascii="Tahoma" w:hAnsi="Tahoma" w:cs="Tahoma"/>
          <w:sz w:val="20"/>
          <w:szCs w:val="20"/>
          <w:u w:val="single"/>
        </w:rPr>
      </w:pPr>
      <w:r w:rsidRPr="007F5B3E">
        <w:rPr>
          <w:rFonts w:ascii="Tahoma" w:hAnsi="Tahoma" w:cs="Tahoma"/>
          <w:sz w:val="20"/>
          <w:szCs w:val="20"/>
        </w:rPr>
        <w:t>0</w:t>
      </w:r>
      <w:r w:rsidR="00B82048">
        <w:rPr>
          <w:rFonts w:ascii="Tahoma" w:hAnsi="Tahoma" w:cs="Tahoma"/>
          <w:sz w:val="20"/>
          <w:szCs w:val="20"/>
        </w:rPr>
        <w:t>6</w:t>
      </w:r>
      <w:r w:rsidR="00D93D24" w:rsidRPr="007F5B3E">
        <w:rPr>
          <w:rFonts w:ascii="Tahoma" w:hAnsi="Tahoma" w:cs="Tahoma"/>
          <w:sz w:val="20"/>
          <w:szCs w:val="20"/>
        </w:rPr>
        <w:t>/</w:t>
      </w:r>
      <w:r w:rsidRPr="007F5B3E">
        <w:rPr>
          <w:rFonts w:ascii="Tahoma" w:hAnsi="Tahoma" w:cs="Tahoma"/>
          <w:sz w:val="20"/>
          <w:szCs w:val="20"/>
        </w:rPr>
        <w:t>02</w:t>
      </w:r>
      <w:r w:rsidR="00D93D24" w:rsidRPr="007F5B3E">
        <w:rPr>
          <w:rFonts w:ascii="Tahoma" w:hAnsi="Tahoma" w:cs="Tahoma"/>
          <w:sz w:val="20"/>
          <w:szCs w:val="20"/>
        </w:rPr>
        <w:t xml:space="preserve"> finanční odbor</w:t>
      </w:r>
      <w:r w:rsidRPr="007F5B3E">
        <w:rPr>
          <w:rFonts w:ascii="Tahoma" w:hAnsi="Tahoma" w:cs="Tahoma"/>
          <w:sz w:val="20"/>
          <w:szCs w:val="20"/>
        </w:rPr>
        <w:t>, finanční výbor</w:t>
      </w:r>
    </w:p>
    <w:p w:rsidR="00D93D24" w:rsidRPr="007F5B3E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7F5B3E" w:rsidRDefault="00124687" w:rsidP="00124687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7F5B3E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7F5B3E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7F5B3E" w:rsidRDefault="00124687" w:rsidP="00124687">
      <w:pPr>
        <w:jc w:val="center"/>
        <w:rPr>
          <w:rFonts w:ascii="Tahoma" w:hAnsi="Tahoma" w:cs="Tahoma"/>
          <w:sz w:val="20"/>
          <w:szCs w:val="20"/>
        </w:rPr>
      </w:pPr>
      <w:r w:rsidRPr="007F5B3E">
        <w:rPr>
          <w:rFonts w:ascii="Tahoma" w:hAnsi="Tahoma" w:cs="Tahoma"/>
          <w:sz w:val="20"/>
          <w:szCs w:val="20"/>
        </w:rPr>
        <w:t>finanční odbor</w:t>
      </w:r>
    </w:p>
    <w:p w:rsidR="00124687" w:rsidRPr="007F5B3E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7F5B3E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7F5B3E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7F5B3E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F5B3E">
        <w:rPr>
          <w:rFonts w:ascii="Tahoma" w:hAnsi="Tahoma" w:cs="Tahoma"/>
          <w:b/>
          <w:bCs/>
        </w:rPr>
        <w:t xml:space="preserve">Návrh usnesení  </w:t>
      </w:r>
      <w:r w:rsidR="00BE6136" w:rsidRPr="007F5B3E">
        <w:rPr>
          <w:rFonts w:ascii="Tahoma" w:hAnsi="Tahoma" w:cs="Tahoma"/>
          <w:b/>
          <w:bCs/>
        </w:rPr>
        <w:t>ZM</w:t>
      </w:r>
    </w:p>
    <w:p w:rsidR="00BE6136" w:rsidRDefault="00BE6136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B82048" w:rsidRDefault="00B82048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B82048" w:rsidRDefault="00B82048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B82048" w:rsidRPr="007F5B3E" w:rsidRDefault="00B82048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BF25AC" w:rsidRPr="007F5B3E" w:rsidRDefault="00BF25AC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7F5B3E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833893" w:rsidRPr="007F5B3E" w:rsidRDefault="00833893" w:rsidP="00833893">
      <w:pPr>
        <w:numPr>
          <w:ilvl w:val="0"/>
          <w:numId w:val="3"/>
        </w:numPr>
        <w:tabs>
          <w:tab w:val="clear" w:pos="720"/>
          <w:tab w:val="num" w:pos="360"/>
        </w:tabs>
        <w:ind w:left="360"/>
        <w:rPr>
          <w:rFonts w:ascii="Tahoma" w:hAnsi="Tahoma" w:cs="Tahoma"/>
          <w:sz w:val="20"/>
          <w:szCs w:val="20"/>
          <w:u w:val="single"/>
        </w:rPr>
      </w:pPr>
      <w:r w:rsidRPr="007F5B3E">
        <w:rPr>
          <w:rFonts w:ascii="Tahoma" w:hAnsi="Tahoma" w:cs="Tahoma"/>
          <w:sz w:val="20"/>
          <w:szCs w:val="20"/>
          <w:u w:val="single"/>
        </w:rPr>
        <w:t>Rozpočtov</w:t>
      </w:r>
      <w:r w:rsidR="00B82048">
        <w:rPr>
          <w:rFonts w:ascii="Tahoma" w:hAnsi="Tahoma" w:cs="Tahoma"/>
          <w:sz w:val="20"/>
          <w:szCs w:val="20"/>
          <w:u w:val="single"/>
        </w:rPr>
        <w:t>á</w:t>
      </w:r>
      <w:r w:rsidRPr="007F5B3E">
        <w:rPr>
          <w:rFonts w:ascii="Tahoma" w:hAnsi="Tahoma" w:cs="Tahoma"/>
          <w:sz w:val="20"/>
          <w:szCs w:val="20"/>
          <w:u w:val="single"/>
        </w:rPr>
        <w:t xml:space="preserve"> opatření č. </w:t>
      </w:r>
      <w:r w:rsidR="00B82048">
        <w:rPr>
          <w:rFonts w:ascii="Tahoma" w:hAnsi="Tahoma" w:cs="Tahoma"/>
          <w:sz w:val="20"/>
          <w:szCs w:val="20"/>
          <w:u w:val="single"/>
        </w:rPr>
        <w:t>31 - 33</w:t>
      </w:r>
    </w:p>
    <w:p w:rsidR="00833893" w:rsidRPr="007F5B3E" w:rsidRDefault="00833893" w:rsidP="00833893">
      <w:pPr>
        <w:pStyle w:val="xl41"/>
        <w:numPr>
          <w:ilvl w:val="0"/>
          <w:numId w:val="3"/>
        </w:numPr>
        <w:pBdr>
          <w:left w:val="none" w:sz="0" w:space="0" w:color="auto"/>
          <w:right w:val="none" w:sz="0" w:space="0" w:color="auto"/>
        </w:pBdr>
        <w:tabs>
          <w:tab w:val="clear" w:pos="720"/>
          <w:tab w:val="num" w:pos="360"/>
        </w:tabs>
        <w:spacing w:before="0" w:beforeAutospacing="0" w:after="0" w:afterAutospacing="0"/>
        <w:ind w:left="360"/>
        <w:jc w:val="left"/>
        <w:textAlignment w:val="auto"/>
        <w:rPr>
          <w:rFonts w:ascii="Tahoma" w:eastAsia="Times New Roman" w:hAnsi="Tahoma" w:cs="Tahoma"/>
          <w:sz w:val="20"/>
          <w:szCs w:val="20"/>
          <w:u w:val="single"/>
        </w:rPr>
      </w:pPr>
      <w:r w:rsidRPr="007F5B3E">
        <w:rPr>
          <w:rFonts w:ascii="Tahoma" w:eastAsia="Times New Roman" w:hAnsi="Tahoma" w:cs="Tahoma"/>
          <w:sz w:val="20"/>
          <w:szCs w:val="20"/>
          <w:u w:val="single"/>
        </w:rPr>
        <w:t xml:space="preserve">Finanční výbor – Zápis č. </w:t>
      </w:r>
      <w:r w:rsidR="00B82048">
        <w:rPr>
          <w:rFonts w:ascii="Tahoma" w:eastAsia="Times New Roman" w:hAnsi="Tahoma" w:cs="Tahoma"/>
          <w:sz w:val="20"/>
          <w:szCs w:val="20"/>
          <w:u w:val="single"/>
        </w:rPr>
        <w:t>3</w:t>
      </w:r>
      <w:r w:rsidRPr="007F5B3E">
        <w:rPr>
          <w:rFonts w:ascii="Tahoma" w:eastAsia="Times New Roman" w:hAnsi="Tahoma" w:cs="Tahoma"/>
          <w:sz w:val="20"/>
          <w:szCs w:val="20"/>
          <w:u w:val="single"/>
        </w:rPr>
        <w:t xml:space="preserve">/2020 ze dne </w:t>
      </w:r>
      <w:proofErr w:type="gramStart"/>
      <w:r w:rsidR="00B82048">
        <w:rPr>
          <w:rFonts w:ascii="Tahoma" w:eastAsia="Times New Roman" w:hAnsi="Tahoma" w:cs="Tahoma"/>
          <w:sz w:val="20"/>
          <w:szCs w:val="20"/>
          <w:u w:val="single"/>
        </w:rPr>
        <w:t>24</w:t>
      </w:r>
      <w:r w:rsidRPr="007F5B3E">
        <w:rPr>
          <w:rFonts w:ascii="Tahoma" w:eastAsia="Times New Roman" w:hAnsi="Tahoma" w:cs="Tahoma"/>
          <w:sz w:val="20"/>
          <w:szCs w:val="20"/>
          <w:u w:val="single"/>
        </w:rPr>
        <w:t>.0</w:t>
      </w:r>
      <w:r w:rsidR="00B82048">
        <w:rPr>
          <w:rFonts w:ascii="Tahoma" w:eastAsia="Times New Roman" w:hAnsi="Tahoma" w:cs="Tahoma"/>
          <w:sz w:val="20"/>
          <w:szCs w:val="20"/>
          <w:u w:val="single"/>
        </w:rPr>
        <w:t>6</w:t>
      </w:r>
      <w:r w:rsidRPr="007F5B3E">
        <w:rPr>
          <w:rFonts w:ascii="Tahoma" w:eastAsia="Times New Roman" w:hAnsi="Tahoma" w:cs="Tahoma"/>
          <w:sz w:val="20"/>
          <w:szCs w:val="20"/>
          <w:u w:val="single"/>
        </w:rPr>
        <w:t>.2020</w:t>
      </w:r>
      <w:proofErr w:type="gramEnd"/>
    </w:p>
    <w:p w:rsidR="00833893" w:rsidRPr="007F5B3E" w:rsidRDefault="00833893" w:rsidP="00833893">
      <w:pPr>
        <w:rPr>
          <w:rFonts w:ascii="Tahoma" w:hAnsi="Tahoma" w:cs="Tahoma"/>
          <w:sz w:val="20"/>
          <w:szCs w:val="20"/>
        </w:rPr>
      </w:pPr>
    </w:p>
    <w:p w:rsidR="00124687" w:rsidRPr="007F5B3E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0E7D3F" w:rsidRPr="007F5B3E" w:rsidRDefault="000E7D3F" w:rsidP="000E7D3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E7D3F" w:rsidRPr="007F5B3E" w:rsidRDefault="000E7D3F" w:rsidP="000E7D3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E7D3F" w:rsidRPr="007F5B3E" w:rsidRDefault="000E7D3F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7F5B3E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7F5B3E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16B2F" w:rsidRPr="007F5B3E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16B2F" w:rsidRPr="007F5B3E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E6136" w:rsidRPr="007F5B3E" w:rsidRDefault="00BE613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E6136" w:rsidRPr="007F5B3E" w:rsidRDefault="00BE613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E6136" w:rsidRPr="007F5B3E" w:rsidRDefault="00BE613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E6136" w:rsidRPr="007F5B3E" w:rsidRDefault="00BE613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E6136" w:rsidRPr="007F5B3E" w:rsidRDefault="00BE613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E6136" w:rsidRPr="007F5B3E" w:rsidRDefault="00BE613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7F5B3E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7F5B3E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7F5B3E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7F5B3E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F5B3E">
        <w:rPr>
          <w:rFonts w:ascii="Tahoma" w:hAnsi="Tahoma" w:cs="Tahoma"/>
          <w:sz w:val="20"/>
          <w:szCs w:val="20"/>
        </w:rPr>
        <w:t>K projednání v</w:t>
      </w:r>
      <w:r w:rsidR="00BE6136" w:rsidRPr="007F5B3E">
        <w:rPr>
          <w:rFonts w:ascii="Tahoma" w:hAnsi="Tahoma" w:cs="Tahoma"/>
          <w:sz w:val="20"/>
          <w:szCs w:val="20"/>
        </w:rPr>
        <w:t xml:space="preserve"> zastupitelstvu města </w:t>
      </w:r>
      <w:r w:rsidRPr="007F5B3E">
        <w:rPr>
          <w:rFonts w:ascii="Tahoma" w:hAnsi="Tahoma" w:cs="Tahoma"/>
          <w:sz w:val="20"/>
          <w:szCs w:val="20"/>
        </w:rPr>
        <w:t xml:space="preserve">dne </w:t>
      </w:r>
      <w:r w:rsidR="00B82048">
        <w:rPr>
          <w:rFonts w:ascii="Tahoma" w:hAnsi="Tahoma" w:cs="Tahoma"/>
          <w:sz w:val="20"/>
          <w:szCs w:val="20"/>
        </w:rPr>
        <w:t>5</w:t>
      </w:r>
      <w:r w:rsidR="0001585C" w:rsidRPr="007F5B3E">
        <w:rPr>
          <w:rFonts w:ascii="Tahoma" w:hAnsi="Tahoma" w:cs="Tahoma"/>
          <w:sz w:val="20"/>
          <w:szCs w:val="20"/>
        </w:rPr>
        <w:t xml:space="preserve">. </w:t>
      </w:r>
      <w:r w:rsidR="00B82048">
        <w:rPr>
          <w:rFonts w:ascii="Tahoma" w:hAnsi="Tahoma" w:cs="Tahoma"/>
          <w:sz w:val="20"/>
          <w:szCs w:val="20"/>
        </w:rPr>
        <w:t>srpna</w:t>
      </w:r>
      <w:r w:rsidR="002B5E17" w:rsidRPr="007F5B3E">
        <w:rPr>
          <w:rFonts w:ascii="Tahoma" w:hAnsi="Tahoma" w:cs="Tahoma"/>
          <w:sz w:val="20"/>
          <w:szCs w:val="20"/>
        </w:rPr>
        <w:t xml:space="preserve"> </w:t>
      </w:r>
      <w:r w:rsidRPr="007F5B3E">
        <w:rPr>
          <w:rFonts w:ascii="Tahoma" w:hAnsi="Tahoma" w:cs="Tahoma"/>
          <w:sz w:val="20"/>
          <w:szCs w:val="20"/>
        </w:rPr>
        <w:t>20</w:t>
      </w:r>
      <w:r w:rsidR="0011296E" w:rsidRPr="007F5B3E">
        <w:rPr>
          <w:rFonts w:ascii="Tahoma" w:hAnsi="Tahoma" w:cs="Tahoma"/>
          <w:sz w:val="20"/>
          <w:szCs w:val="20"/>
        </w:rPr>
        <w:t>20</w:t>
      </w:r>
    </w:p>
    <w:p w:rsidR="00D93D24" w:rsidRPr="007F5B3E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7F5B3E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25AC" w:rsidRPr="007F5B3E" w:rsidRDefault="00BF25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25AC" w:rsidRPr="007F5B3E" w:rsidRDefault="00BF25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25AC" w:rsidRPr="007F5B3E" w:rsidRDefault="00BF25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7F5B3E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1585C" w:rsidRPr="007F5B3E" w:rsidRDefault="000158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7F5B3E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7F5B3E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C1CE3" w:rsidRPr="007F5B3E" w:rsidRDefault="00EC1C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C1CE3" w:rsidRPr="007F5B3E" w:rsidRDefault="00EC1C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C1CE3" w:rsidRPr="007F5B3E" w:rsidRDefault="00EC1C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7F5B3E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7F5B3E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7F5B3E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F5B3E">
        <w:rPr>
          <w:rFonts w:ascii="Tahoma" w:hAnsi="Tahoma" w:cs="Tahoma"/>
          <w:b/>
          <w:bCs/>
          <w:sz w:val="20"/>
          <w:szCs w:val="20"/>
        </w:rPr>
        <w:t>Předkládá:</w:t>
      </w:r>
      <w:r w:rsidRPr="007F5B3E">
        <w:rPr>
          <w:rFonts w:ascii="Tahoma" w:hAnsi="Tahoma" w:cs="Tahoma"/>
          <w:b/>
          <w:bCs/>
          <w:sz w:val="20"/>
          <w:szCs w:val="20"/>
        </w:rPr>
        <w:tab/>
      </w:r>
      <w:r w:rsidRPr="007F5B3E">
        <w:rPr>
          <w:rFonts w:ascii="Tahoma" w:hAnsi="Tahoma" w:cs="Tahoma"/>
          <w:sz w:val="20"/>
          <w:szCs w:val="20"/>
        </w:rPr>
        <w:t>Ing. Jitka Šochmanová</w:t>
      </w:r>
      <w:r w:rsidR="00F743D8" w:rsidRPr="007F5B3E">
        <w:rPr>
          <w:rFonts w:ascii="Tahoma" w:hAnsi="Tahoma" w:cs="Tahoma"/>
          <w:sz w:val="20"/>
          <w:szCs w:val="20"/>
        </w:rPr>
        <w:t>, ve</w:t>
      </w:r>
      <w:r w:rsidRPr="007F5B3E">
        <w:rPr>
          <w:rFonts w:ascii="Tahoma" w:hAnsi="Tahoma" w:cs="Tahoma"/>
          <w:sz w:val="20"/>
          <w:szCs w:val="20"/>
        </w:rPr>
        <w:t>doucí finančního odboru</w:t>
      </w:r>
    </w:p>
    <w:p w:rsidR="00E778A8" w:rsidRPr="007F5B3E" w:rsidRDefault="00E778A8" w:rsidP="00E778A8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bCs/>
          <w:sz w:val="20"/>
          <w:szCs w:val="20"/>
        </w:rPr>
      </w:pPr>
      <w:r w:rsidRPr="007F5B3E">
        <w:rPr>
          <w:rFonts w:ascii="Tahoma" w:hAnsi="Tahoma" w:cs="Tahoma"/>
          <w:bCs/>
          <w:sz w:val="20"/>
          <w:szCs w:val="20"/>
        </w:rPr>
        <w:t>RNDr. Ladislav Havel, předseda finančního výboru</w:t>
      </w:r>
    </w:p>
    <w:p w:rsidR="00BF25AC" w:rsidRPr="007F5B3E" w:rsidRDefault="00BF25AC" w:rsidP="00E778A8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bCs/>
          <w:sz w:val="20"/>
          <w:szCs w:val="20"/>
        </w:rPr>
      </w:pPr>
    </w:p>
    <w:p w:rsidR="00BF25AC" w:rsidRPr="007F5B3E" w:rsidRDefault="00BF25AC" w:rsidP="00E778A8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bCs/>
          <w:sz w:val="20"/>
          <w:szCs w:val="20"/>
        </w:rPr>
      </w:pPr>
    </w:p>
    <w:p w:rsidR="00BF25AC" w:rsidRPr="00511245" w:rsidRDefault="00D9385E" w:rsidP="00511245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="00BF25AC" w:rsidRPr="00511245">
        <w:rPr>
          <w:rFonts w:ascii="Tahoma" w:hAnsi="Tahoma" w:cs="Tahoma"/>
          <w:sz w:val="24"/>
        </w:rPr>
        <w:t>) Rozpočtov</w:t>
      </w:r>
      <w:r w:rsidR="00B82048">
        <w:rPr>
          <w:rFonts w:ascii="Tahoma" w:hAnsi="Tahoma" w:cs="Tahoma"/>
          <w:sz w:val="24"/>
        </w:rPr>
        <w:t xml:space="preserve">á </w:t>
      </w:r>
      <w:r w:rsidR="00BF25AC" w:rsidRPr="00511245">
        <w:rPr>
          <w:rFonts w:ascii="Tahoma" w:hAnsi="Tahoma" w:cs="Tahoma"/>
          <w:sz w:val="24"/>
        </w:rPr>
        <w:t>opatření č</w:t>
      </w:r>
      <w:r w:rsidR="00B82048">
        <w:rPr>
          <w:rFonts w:ascii="Tahoma" w:hAnsi="Tahoma" w:cs="Tahoma"/>
          <w:sz w:val="24"/>
        </w:rPr>
        <w:t>. 31 - 33</w:t>
      </w:r>
    </w:p>
    <w:p w:rsidR="00BF25AC" w:rsidRPr="007F5B3E" w:rsidRDefault="00BF25AC" w:rsidP="00BF25AC">
      <w:pPr>
        <w:rPr>
          <w:rFonts w:ascii="Tahoma" w:hAnsi="Tahoma" w:cs="Tahoma"/>
          <w:sz w:val="20"/>
          <w:szCs w:val="20"/>
        </w:rPr>
      </w:pPr>
    </w:p>
    <w:p w:rsidR="00BF25AC" w:rsidRPr="007F5B3E" w:rsidRDefault="00BF25AC" w:rsidP="00BF25AC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7F5B3E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511245" w:rsidRPr="007F5B3E" w:rsidRDefault="00511245" w:rsidP="0051124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zastupitelstvo města</w:t>
      </w:r>
      <w:r w:rsidRPr="007F5B3E">
        <w:rPr>
          <w:rFonts w:ascii="Tahoma" w:hAnsi="Tahoma" w:cs="Tahoma"/>
          <w:sz w:val="20"/>
          <w:szCs w:val="20"/>
        </w:rPr>
        <w:t xml:space="preserve"> po projednání</w:t>
      </w:r>
    </w:p>
    <w:p w:rsidR="00BF25AC" w:rsidRPr="007F5B3E" w:rsidRDefault="00BF25AC" w:rsidP="00BF25AC">
      <w:pPr>
        <w:rPr>
          <w:rFonts w:ascii="Tahoma" w:hAnsi="Tahoma" w:cs="Tahoma"/>
          <w:sz w:val="20"/>
          <w:szCs w:val="20"/>
        </w:rPr>
      </w:pPr>
    </w:p>
    <w:p w:rsidR="00BF25AC" w:rsidRPr="007F5B3E" w:rsidRDefault="00BF25AC" w:rsidP="00BF25AC">
      <w:pPr>
        <w:pStyle w:val="Nadpis3"/>
        <w:rPr>
          <w:rFonts w:ascii="Tahoma" w:hAnsi="Tahoma" w:cs="Tahoma"/>
          <w:sz w:val="20"/>
          <w:szCs w:val="20"/>
        </w:rPr>
      </w:pPr>
      <w:r w:rsidRPr="007F5B3E">
        <w:rPr>
          <w:rFonts w:ascii="Tahoma" w:hAnsi="Tahoma" w:cs="Tahoma"/>
          <w:sz w:val="20"/>
          <w:szCs w:val="20"/>
        </w:rPr>
        <w:t>I. Schvaluje</w:t>
      </w:r>
    </w:p>
    <w:p w:rsidR="0077538D" w:rsidRPr="00CC04E1" w:rsidRDefault="0077538D" w:rsidP="0077538D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 xml:space="preserve">31 </w:t>
      </w:r>
      <w:r w:rsidRPr="00CC04E1">
        <w:rPr>
          <w:rFonts w:ascii="Tahoma" w:hAnsi="Tahoma" w:cs="Tahoma"/>
          <w:sz w:val="20"/>
          <w:szCs w:val="20"/>
        </w:rPr>
        <w:t xml:space="preserve">ve výši  </w:t>
      </w:r>
      <w:r>
        <w:rPr>
          <w:rFonts w:ascii="Tahoma" w:hAnsi="Tahoma" w:cs="Tahoma"/>
          <w:sz w:val="20"/>
          <w:szCs w:val="20"/>
        </w:rPr>
        <w:t>585.0</w:t>
      </w:r>
      <w:r w:rsidRPr="00CC04E1">
        <w:rPr>
          <w:rFonts w:ascii="Tahoma" w:hAnsi="Tahoma" w:cs="Tahoma"/>
          <w:sz w:val="20"/>
          <w:szCs w:val="20"/>
        </w:rPr>
        <w:t>00</w:t>
      </w:r>
      <w:r>
        <w:rPr>
          <w:rFonts w:ascii="Tahoma" w:hAnsi="Tahoma" w:cs="Tahoma"/>
          <w:sz w:val="20"/>
          <w:szCs w:val="20"/>
        </w:rPr>
        <w:t>,00</w:t>
      </w:r>
      <w:r w:rsidRPr="00CC04E1">
        <w:rPr>
          <w:rFonts w:ascii="Tahoma" w:hAnsi="Tahoma" w:cs="Tahoma"/>
          <w:sz w:val="20"/>
          <w:szCs w:val="20"/>
        </w:rPr>
        <w:t xml:space="preserve"> Kč</w:t>
      </w:r>
    </w:p>
    <w:p w:rsidR="0077538D" w:rsidRDefault="0077538D" w:rsidP="0077538D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Navýšení rozpočtu odboru životního prostředí na realizaci projektu „Modernizace a rozšíření varovného a informačního systému města Strakonice“ ve výši předpokládaných výdajů v roce 2020.  Cílem projektu je  podpořit preventivní protipovodňová opatření, vybudování a rozšíření varovných, hlásných, předpovědních a výstražných systémů na lokální úrovni. Celkové předpokládané náklady činí 14.554 tis. Kč, z toho dotace 10.187,7 tis. Kč, vlastní podíl města 4.366,3 tis. Kč. Přípravné práce (projektová dokumentace, podání žádosti, výběrové řízení) proběhnou v roce 2020, vlastní realizace pak v roce 2021. Dotace bude na účet města připsána po realizaci a ukončení celého projektu.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77538D" w:rsidTr="00585BC2">
        <w:tc>
          <w:tcPr>
            <w:tcW w:w="2265" w:type="dxa"/>
          </w:tcPr>
          <w:p w:rsidR="0077538D" w:rsidRDefault="0077538D" w:rsidP="00585B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77538D" w:rsidRDefault="0077538D" w:rsidP="00585BC2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77538D" w:rsidRDefault="0077538D" w:rsidP="00585BC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406 -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984" w:type="dxa"/>
          </w:tcPr>
          <w:p w:rsidR="0077538D" w:rsidRDefault="0077538D" w:rsidP="00585BC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538D" w:rsidTr="00585BC2">
        <w:tc>
          <w:tcPr>
            <w:tcW w:w="2265" w:type="dxa"/>
          </w:tcPr>
          <w:p w:rsidR="0077538D" w:rsidRDefault="0077538D" w:rsidP="00585B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77538D" w:rsidRDefault="0077538D" w:rsidP="00585B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77538D" w:rsidRDefault="0077538D" w:rsidP="00585BC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8115</w:t>
            </w:r>
          </w:p>
        </w:tc>
        <w:tc>
          <w:tcPr>
            <w:tcW w:w="1984" w:type="dxa"/>
          </w:tcPr>
          <w:p w:rsidR="0077538D" w:rsidRDefault="0077538D" w:rsidP="00585BC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7538D" w:rsidRDefault="0077538D" w:rsidP="0077538D"/>
    <w:p w:rsidR="0077538D" w:rsidRDefault="0077538D" w:rsidP="0077538D">
      <w:pPr>
        <w:pStyle w:val="Zkladntext2"/>
        <w:rPr>
          <w:rFonts w:ascii="Tahoma" w:hAnsi="Tahoma" w:cs="Tahoma"/>
          <w:sz w:val="20"/>
          <w:szCs w:val="20"/>
        </w:rPr>
      </w:pPr>
      <w:r w:rsidRPr="00392254">
        <w:rPr>
          <w:rFonts w:ascii="Tahoma" w:hAnsi="Tahoma" w:cs="Tahoma"/>
          <w:sz w:val="20"/>
          <w:szCs w:val="20"/>
        </w:rPr>
        <w:t xml:space="preserve">RO č. 32 ve výši </w:t>
      </w:r>
      <w:r>
        <w:rPr>
          <w:rFonts w:ascii="Tahoma" w:hAnsi="Tahoma" w:cs="Tahoma"/>
          <w:sz w:val="20"/>
          <w:szCs w:val="20"/>
        </w:rPr>
        <w:t>4.560.000 Kč</w:t>
      </w:r>
    </w:p>
    <w:p w:rsidR="0077538D" w:rsidRPr="00392254" w:rsidRDefault="0077538D" w:rsidP="0077538D">
      <w:pPr>
        <w:jc w:val="both"/>
        <w:rPr>
          <w:rFonts w:ascii="Tahoma" w:hAnsi="Tahoma" w:cs="Tahoma"/>
          <w:sz w:val="20"/>
          <w:szCs w:val="20"/>
        </w:rPr>
      </w:pPr>
      <w:r w:rsidRPr="00392254">
        <w:rPr>
          <w:rFonts w:ascii="Tahoma" w:hAnsi="Tahoma" w:cs="Tahoma"/>
          <w:sz w:val="20"/>
          <w:szCs w:val="20"/>
        </w:rPr>
        <w:t>Navýšení rozpočtu na dokončení akce ÚV Pracejovice – rekonstrukce a modernizace</w:t>
      </w:r>
      <w:r>
        <w:rPr>
          <w:rFonts w:ascii="Tahoma" w:hAnsi="Tahoma" w:cs="Tahoma"/>
          <w:sz w:val="20"/>
          <w:szCs w:val="20"/>
        </w:rPr>
        <w:t>. Oproti původnímu předpokladu je potřeba navýšení finančních prostředků na výsadby náhradní zeleně, odvoz většího množství zeminy, čištění vodotečí, čerpání vody, pořízení kamerového systému a nezbytného softwaru.</w:t>
      </w:r>
    </w:p>
    <w:p w:rsidR="0077538D" w:rsidRDefault="0077538D" w:rsidP="00D9385E">
      <w:pPr>
        <w:pStyle w:val="Zkladntext2"/>
        <w:spacing w:after="12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 xml:space="preserve">Rozpočtové opatření bude kryto použitím prostředků minulých let.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77538D" w:rsidTr="00D9385E">
        <w:tc>
          <w:tcPr>
            <w:tcW w:w="2265" w:type="dxa"/>
          </w:tcPr>
          <w:p w:rsidR="0077538D" w:rsidRDefault="0077538D" w:rsidP="00585B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77538D" w:rsidRDefault="0077538D" w:rsidP="00585BC2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77538D" w:rsidRDefault="0077538D" w:rsidP="00585BC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726 - 2310 –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984" w:type="dxa"/>
          </w:tcPr>
          <w:p w:rsidR="0077538D" w:rsidRDefault="0077538D" w:rsidP="00585BC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538D" w:rsidTr="00D9385E">
        <w:tc>
          <w:tcPr>
            <w:tcW w:w="2265" w:type="dxa"/>
          </w:tcPr>
          <w:p w:rsidR="0077538D" w:rsidRDefault="0077538D" w:rsidP="00585B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77538D" w:rsidRDefault="0077538D" w:rsidP="00585B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77538D" w:rsidRDefault="0077538D" w:rsidP="00585BC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8115</w:t>
            </w:r>
          </w:p>
        </w:tc>
        <w:tc>
          <w:tcPr>
            <w:tcW w:w="1984" w:type="dxa"/>
          </w:tcPr>
          <w:p w:rsidR="0077538D" w:rsidRDefault="0077538D" w:rsidP="00585BC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7538D" w:rsidRDefault="0077538D" w:rsidP="0077538D">
      <w:pPr>
        <w:rPr>
          <w:rFonts w:ascii="Tahoma" w:hAnsi="Tahoma" w:cs="Tahoma"/>
          <w:b/>
        </w:rPr>
      </w:pPr>
    </w:p>
    <w:p w:rsidR="00D9385E" w:rsidRDefault="00D9385E" w:rsidP="00D9385E">
      <w:pPr>
        <w:pStyle w:val="Zkladntext2"/>
        <w:rPr>
          <w:rFonts w:ascii="Tahoma" w:hAnsi="Tahoma" w:cs="Tahoma"/>
          <w:sz w:val="20"/>
          <w:szCs w:val="20"/>
        </w:rPr>
      </w:pPr>
      <w:r w:rsidRPr="000626DC">
        <w:rPr>
          <w:rFonts w:ascii="Tahoma" w:hAnsi="Tahoma" w:cs="Tahoma"/>
          <w:sz w:val="20"/>
          <w:szCs w:val="20"/>
        </w:rPr>
        <w:t xml:space="preserve">RO  č. 33 </w:t>
      </w:r>
      <w:r>
        <w:rPr>
          <w:rFonts w:ascii="Tahoma" w:hAnsi="Tahoma" w:cs="Tahoma"/>
          <w:sz w:val="20"/>
          <w:szCs w:val="20"/>
        </w:rPr>
        <w:t xml:space="preserve"> </w:t>
      </w:r>
      <w:r w:rsidRPr="000626DC">
        <w:rPr>
          <w:rFonts w:ascii="Tahoma" w:hAnsi="Tahoma" w:cs="Tahoma"/>
          <w:sz w:val="20"/>
          <w:szCs w:val="20"/>
        </w:rPr>
        <w:t>ve výši  2.009.000,00 Kč</w:t>
      </w:r>
    </w:p>
    <w:p w:rsidR="00D9385E" w:rsidRPr="00522BDC" w:rsidRDefault="00D9385E" w:rsidP="00D9385E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522BDC">
        <w:rPr>
          <w:rFonts w:ascii="Tahoma" w:hAnsi="Tahoma" w:cs="Tahoma"/>
          <w:sz w:val="20"/>
          <w:szCs w:val="20"/>
        </w:rPr>
        <w:t xml:space="preserve">Navýšení rozpočtu výdajů města na realizaci projektu „Obnova vozového parku </w:t>
      </w:r>
      <w:proofErr w:type="spellStart"/>
      <w:r w:rsidRPr="00522BDC">
        <w:rPr>
          <w:rFonts w:ascii="Tahoma" w:hAnsi="Tahoma" w:cs="Tahoma"/>
          <w:sz w:val="20"/>
          <w:szCs w:val="20"/>
        </w:rPr>
        <w:t>MěÚSS</w:t>
      </w:r>
      <w:proofErr w:type="spellEnd"/>
      <w:r w:rsidRPr="00522BDC">
        <w:rPr>
          <w:rFonts w:ascii="Tahoma" w:hAnsi="Tahoma" w:cs="Tahoma"/>
          <w:sz w:val="20"/>
          <w:szCs w:val="20"/>
        </w:rPr>
        <w:t xml:space="preserve"> Strakonice“. V rámci projektu budou pořízeny 2 automobily pro služby poskytované </w:t>
      </w:r>
      <w:proofErr w:type="spellStart"/>
      <w:r w:rsidRPr="00522BDC">
        <w:rPr>
          <w:rFonts w:ascii="Tahoma" w:hAnsi="Tahoma" w:cs="Tahoma"/>
          <w:sz w:val="20"/>
          <w:szCs w:val="20"/>
        </w:rPr>
        <w:t>MěÚSS</w:t>
      </w:r>
      <w:proofErr w:type="spellEnd"/>
      <w:r w:rsidRPr="00522BDC">
        <w:rPr>
          <w:rFonts w:ascii="Tahoma" w:hAnsi="Tahoma" w:cs="Tahoma"/>
          <w:sz w:val="20"/>
          <w:szCs w:val="20"/>
        </w:rPr>
        <w:t>, a to pro klienty denního stacionáře pro mentálně postižené děti, mládež a dospělé a pro klienty Pečovatelské služby. Na projekt je přislíbena dotace z EU ve výši 95 % uznatelných nákladů, která bude na účet města připsána až po realizaci nákupu automobilů (celkové náklady 2 009 tis. Kč, dotace 1 908,5 tis. Kč,  vlastní podíl města 100,5 tis. Kč). Celý projekt je tedy nutno předfinancovat.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D9385E" w:rsidTr="00585BC2">
        <w:tc>
          <w:tcPr>
            <w:tcW w:w="2265" w:type="dxa"/>
          </w:tcPr>
          <w:p w:rsidR="00D9385E" w:rsidRDefault="00D9385E" w:rsidP="00585B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D9385E" w:rsidRDefault="00D9385E" w:rsidP="00585BC2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D9385E" w:rsidRDefault="00D9385E" w:rsidP="00585BC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100 -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– 6123</w:t>
            </w:r>
          </w:p>
        </w:tc>
        <w:tc>
          <w:tcPr>
            <w:tcW w:w="1984" w:type="dxa"/>
          </w:tcPr>
          <w:p w:rsidR="00D9385E" w:rsidRDefault="00D9385E" w:rsidP="00585BC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1.900.000</w:t>
            </w:r>
          </w:p>
        </w:tc>
      </w:tr>
      <w:tr w:rsidR="00D9385E" w:rsidTr="00585BC2">
        <w:tc>
          <w:tcPr>
            <w:tcW w:w="2265" w:type="dxa"/>
          </w:tcPr>
          <w:p w:rsidR="00D9385E" w:rsidRDefault="00D9385E" w:rsidP="00585B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D9385E" w:rsidRDefault="00D9385E" w:rsidP="00585B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D9385E" w:rsidRDefault="00D9385E" w:rsidP="00585BC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296 –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984" w:type="dxa"/>
          </w:tcPr>
          <w:p w:rsidR="00D9385E" w:rsidRDefault="00D9385E" w:rsidP="00585BC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109.000</w:t>
            </w:r>
          </w:p>
        </w:tc>
      </w:tr>
      <w:tr w:rsidR="00D9385E" w:rsidTr="00585BC2">
        <w:tc>
          <w:tcPr>
            <w:tcW w:w="2265" w:type="dxa"/>
          </w:tcPr>
          <w:p w:rsidR="00D9385E" w:rsidRDefault="00D9385E" w:rsidP="00585B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D9385E" w:rsidRDefault="00D9385E" w:rsidP="00585B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D9385E" w:rsidRDefault="00D9385E" w:rsidP="00585BC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8115</w:t>
            </w:r>
          </w:p>
        </w:tc>
        <w:tc>
          <w:tcPr>
            <w:tcW w:w="1984" w:type="dxa"/>
          </w:tcPr>
          <w:p w:rsidR="00D9385E" w:rsidRDefault="00D9385E" w:rsidP="00585BC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2.009.000</w:t>
            </w:r>
          </w:p>
        </w:tc>
      </w:tr>
    </w:tbl>
    <w:p w:rsidR="00D9385E" w:rsidRDefault="00D9385E" w:rsidP="00D9385E"/>
    <w:p w:rsidR="00B82048" w:rsidRPr="007F5B3E" w:rsidRDefault="00B82048" w:rsidP="00BF25AC">
      <w:pPr>
        <w:pStyle w:val="Zkladntext2"/>
        <w:rPr>
          <w:rFonts w:ascii="Tahoma" w:hAnsi="Tahoma" w:cs="Tahoma"/>
          <w:sz w:val="20"/>
          <w:szCs w:val="20"/>
        </w:rPr>
      </w:pPr>
    </w:p>
    <w:p w:rsidR="00BF25AC" w:rsidRPr="007F5B3E" w:rsidRDefault="00BF25AC" w:rsidP="00BF25AC">
      <w:pPr>
        <w:pStyle w:val="Nadpis3"/>
        <w:rPr>
          <w:rFonts w:ascii="Tahoma" w:hAnsi="Tahoma" w:cs="Tahoma"/>
          <w:sz w:val="20"/>
          <w:szCs w:val="20"/>
        </w:rPr>
      </w:pPr>
      <w:r w:rsidRPr="007F5B3E">
        <w:rPr>
          <w:rFonts w:ascii="Tahoma" w:hAnsi="Tahoma" w:cs="Tahoma"/>
          <w:sz w:val="20"/>
          <w:szCs w:val="20"/>
        </w:rPr>
        <w:t>II. Bere na vědomí</w:t>
      </w:r>
    </w:p>
    <w:p w:rsidR="00BF25AC" w:rsidRDefault="00BF25AC" w:rsidP="002B46D6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  <w:r w:rsidRPr="007F5B3E">
        <w:rPr>
          <w:rFonts w:ascii="Tahoma" w:hAnsi="Tahoma" w:cs="Tahoma"/>
          <w:sz w:val="20"/>
          <w:szCs w:val="20"/>
        </w:rPr>
        <w:t>Přehled rozpočtových opatření za rok 2020.</w:t>
      </w:r>
    </w:p>
    <w:p w:rsidR="00D9385E" w:rsidRDefault="00D9385E" w:rsidP="002B46D6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</w:p>
    <w:p w:rsidR="00BF25AC" w:rsidRPr="00511245" w:rsidRDefault="00B82048" w:rsidP="00BF25AC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="00BF25AC" w:rsidRPr="00511245">
        <w:rPr>
          <w:rFonts w:ascii="Tahoma" w:hAnsi="Tahoma" w:cs="Tahoma"/>
          <w:sz w:val="24"/>
        </w:rPr>
        <w:t xml:space="preserve">) Finanční výbor – Zápis č. </w:t>
      </w:r>
      <w:r>
        <w:rPr>
          <w:rFonts w:ascii="Tahoma" w:hAnsi="Tahoma" w:cs="Tahoma"/>
          <w:sz w:val="24"/>
        </w:rPr>
        <w:t>3</w:t>
      </w:r>
      <w:r w:rsidR="00BF25AC" w:rsidRPr="00511245">
        <w:rPr>
          <w:rFonts w:ascii="Tahoma" w:hAnsi="Tahoma" w:cs="Tahoma"/>
          <w:sz w:val="24"/>
        </w:rPr>
        <w:t xml:space="preserve">/2020 ze dne </w:t>
      </w:r>
      <w:proofErr w:type="gramStart"/>
      <w:r>
        <w:rPr>
          <w:rFonts w:ascii="Tahoma" w:hAnsi="Tahoma" w:cs="Tahoma"/>
          <w:sz w:val="24"/>
        </w:rPr>
        <w:t>24</w:t>
      </w:r>
      <w:r w:rsidR="00BF25AC" w:rsidRPr="00511245">
        <w:rPr>
          <w:rFonts w:ascii="Tahoma" w:hAnsi="Tahoma" w:cs="Tahoma"/>
          <w:sz w:val="24"/>
        </w:rPr>
        <w:t>.0</w:t>
      </w:r>
      <w:r>
        <w:rPr>
          <w:rFonts w:ascii="Tahoma" w:hAnsi="Tahoma" w:cs="Tahoma"/>
          <w:sz w:val="24"/>
        </w:rPr>
        <w:t>6</w:t>
      </w:r>
      <w:r w:rsidR="00BF25AC" w:rsidRPr="00511245">
        <w:rPr>
          <w:rFonts w:ascii="Tahoma" w:hAnsi="Tahoma" w:cs="Tahoma"/>
          <w:sz w:val="24"/>
        </w:rPr>
        <w:t>.2020</w:t>
      </w:r>
      <w:proofErr w:type="gramEnd"/>
      <w:r w:rsidR="00BF25AC" w:rsidRPr="00511245">
        <w:rPr>
          <w:rFonts w:ascii="Tahoma" w:hAnsi="Tahoma" w:cs="Tahoma"/>
          <w:sz w:val="24"/>
        </w:rPr>
        <w:t xml:space="preserve"> </w:t>
      </w:r>
    </w:p>
    <w:p w:rsidR="00BF25AC" w:rsidRPr="007F5B3E" w:rsidRDefault="00BF25AC" w:rsidP="00BF25AC">
      <w:pPr>
        <w:rPr>
          <w:rFonts w:ascii="Tahoma" w:hAnsi="Tahoma" w:cs="Tahoma"/>
          <w:sz w:val="20"/>
          <w:szCs w:val="20"/>
        </w:rPr>
      </w:pPr>
    </w:p>
    <w:p w:rsidR="00BF25AC" w:rsidRPr="007F5B3E" w:rsidRDefault="00BF25AC" w:rsidP="00BF25AC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7F5B3E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511245" w:rsidRPr="007F5B3E" w:rsidRDefault="00511245" w:rsidP="0051124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zastupitelstvo města</w:t>
      </w:r>
      <w:r w:rsidRPr="007F5B3E">
        <w:rPr>
          <w:rFonts w:ascii="Tahoma" w:hAnsi="Tahoma" w:cs="Tahoma"/>
          <w:sz w:val="20"/>
          <w:szCs w:val="20"/>
        </w:rPr>
        <w:t xml:space="preserve"> po projednání</w:t>
      </w:r>
    </w:p>
    <w:p w:rsidR="00BF25AC" w:rsidRPr="007F5B3E" w:rsidRDefault="00BF25AC" w:rsidP="00BF25AC">
      <w:pPr>
        <w:rPr>
          <w:rFonts w:ascii="Tahoma" w:hAnsi="Tahoma" w:cs="Tahoma"/>
          <w:sz w:val="20"/>
          <w:szCs w:val="20"/>
        </w:rPr>
      </w:pPr>
    </w:p>
    <w:p w:rsidR="00BF25AC" w:rsidRPr="007F5B3E" w:rsidRDefault="00BF25AC" w:rsidP="00BF25AC">
      <w:pPr>
        <w:pStyle w:val="Nadpis3"/>
        <w:rPr>
          <w:rFonts w:ascii="Tahoma" w:hAnsi="Tahoma" w:cs="Tahoma"/>
          <w:sz w:val="20"/>
          <w:szCs w:val="20"/>
        </w:rPr>
      </w:pPr>
      <w:r w:rsidRPr="007F5B3E">
        <w:rPr>
          <w:rFonts w:ascii="Tahoma" w:hAnsi="Tahoma" w:cs="Tahoma"/>
          <w:sz w:val="20"/>
          <w:szCs w:val="20"/>
        </w:rPr>
        <w:t xml:space="preserve">I. </w:t>
      </w:r>
      <w:r w:rsidR="007F5B3E" w:rsidRPr="007F5B3E">
        <w:rPr>
          <w:rFonts w:ascii="Tahoma" w:hAnsi="Tahoma" w:cs="Tahoma"/>
          <w:sz w:val="20"/>
          <w:szCs w:val="20"/>
        </w:rPr>
        <w:t>Bere na vědomí</w:t>
      </w:r>
    </w:p>
    <w:p w:rsidR="00BF25AC" w:rsidRPr="007F5B3E" w:rsidRDefault="00BF25AC" w:rsidP="00BF25AC">
      <w:pPr>
        <w:rPr>
          <w:rFonts w:ascii="Tahoma" w:eastAsia="MS Mincho" w:hAnsi="Tahoma" w:cs="Tahoma"/>
          <w:sz w:val="20"/>
          <w:szCs w:val="20"/>
        </w:rPr>
      </w:pPr>
      <w:r w:rsidRPr="007F5B3E">
        <w:rPr>
          <w:rFonts w:ascii="Tahoma" w:eastAsia="MS Mincho" w:hAnsi="Tahoma" w:cs="Tahoma"/>
          <w:sz w:val="20"/>
          <w:szCs w:val="20"/>
        </w:rPr>
        <w:t xml:space="preserve">Zápis z jednání finančního výboru č. </w:t>
      </w:r>
      <w:r w:rsidR="00B82048">
        <w:rPr>
          <w:rFonts w:ascii="Tahoma" w:eastAsia="MS Mincho" w:hAnsi="Tahoma" w:cs="Tahoma"/>
          <w:sz w:val="20"/>
          <w:szCs w:val="20"/>
        </w:rPr>
        <w:t>3</w:t>
      </w:r>
      <w:r w:rsidRPr="007F5B3E">
        <w:rPr>
          <w:rFonts w:ascii="Tahoma" w:eastAsia="MS Mincho" w:hAnsi="Tahoma" w:cs="Tahoma"/>
          <w:sz w:val="20"/>
          <w:szCs w:val="20"/>
        </w:rPr>
        <w:t xml:space="preserve">/2020 ze dne </w:t>
      </w:r>
      <w:proofErr w:type="gramStart"/>
      <w:r w:rsidR="00B82048">
        <w:rPr>
          <w:rFonts w:ascii="Tahoma" w:eastAsia="MS Mincho" w:hAnsi="Tahoma" w:cs="Tahoma"/>
          <w:sz w:val="20"/>
          <w:szCs w:val="20"/>
        </w:rPr>
        <w:t>24</w:t>
      </w:r>
      <w:r w:rsidRPr="007F5B3E">
        <w:rPr>
          <w:rFonts w:ascii="Tahoma" w:eastAsia="MS Mincho" w:hAnsi="Tahoma" w:cs="Tahoma"/>
          <w:sz w:val="20"/>
          <w:szCs w:val="20"/>
        </w:rPr>
        <w:t>.0</w:t>
      </w:r>
      <w:r w:rsidR="00570087">
        <w:rPr>
          <w:rFonts w:ascii="Tahoma" w:eastAsia="MS Mincho" w:hAnsi="Tahoma" w:cs="Tahoma"/>
          <w:sz w:val="20"/>
          <w:szCs w:val="20"/>
        </w:rPr>
        <w:t>6</w:t>
      </w:r>
      <w:r w:rsidRPr="007F5B3E">
        <w:rPr>
          <w:rFonts w:ascii="Tahoma" w:eastAsia="MS Mincho" w:hAnsi="Tahoma" w:cs="Tahoma"/>
          <w:sz w:val="20"/>
          <w:szCs w:val="20"/>
        </w:rPr>
        <w:t>.2020</w:t>
      </w:r>
      <w:proofErr w:type="gramEnd"/>
      <w:r w:rsidRPr="007F5B3E">
        <w:rPr>
          <w:rFonts w:ascii="Tahoma" w:eastAsia="MS Mincho" w:hAnsi="Tahoma" w:cs="Tahoma"/>
          <w:sz w:val="20"/>
          <w:szCs w:val="20"/>
        </w:rPr>
        <w:t>.</w:t>
      </w:r>
    </w:p>
    <w:p w:rsidR="00BF25AC" w:rsidRPr="007F5B3E" w:rsidRDefault="00BF25AC" w:rsidP="00BF25AC">
      <w:pPr>
        <w:rPr>
          <w:rFonts w:ascii="Tahoma" w:hAnsi="Tahoma" w:cs="Tahoma"/>
          <w:i/>
          <w:iCs/>
          <w:sz w:val="20"/>
          <w:szCs w:val="20"/>
        </w:rPr>
      </w:pPr>
    </w:p>
    <w:p w:rsidR="00BF25AC" w:rsidRPr="007F5B3E" w:rsidRDefault="00BF25AC" w:rsidP="00BF25AC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BF25AC" w:rsidRPr="007F5B3E" w:rsidRDefault="00BF25AC" w:rsidP="00BF25AC">
      <w:pPr>
        <w:pStyle w:val="Zkladntext31"/>
        <w:widowControl/>
        <w:overflowPunct/>
        <w:autoSpaceDE/>
        <w:autoSpaceDN/>
        <w:adjustRightInd/>
        <w:rPr>
          <w:rFonts w:ascii="Tahoma" w:hAnsi="Tahoma" w:cs="Tahoma"/>
          <w:sz w:val="20"/>
        </w:rPr>
      </w:pPr>
    </w:p>
    <w:p w:rsidR="00BF25AC" w:rsidRPr="007F5B3E" w:rsidRDefault="00BF25AC" w:rsidP="002B46D6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</w:p>
    <w:sectPr w:rsidR="00BF25AC" w:rsidRPr="007F5B3E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EC3A5C"/>
    <w:multiLevelType w:val="hybridMultilevel"/>
    <w:tmpl w:val="63AC4F5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8C4E10E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F30EEA"/>
    <w:multiLevelType w:val="hybridMultilevel"/>
    <w:tmpl w:val="2E749F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547A0DD5"/>
    <w:multiLevelType w:val="hybridMultilevel"/>
    <w:tmpl w:val="B9EE4FCC"/>
    <w:lvl w:ilvl="0" w:tplc="107EF9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1B702C"/>
    <w:multiLevelType w:val="hybridMultilevel"/>
    <w:tmpl w:val="AE6ABD84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B11066"/>
    <w:multiLevelType w:val="hybridMultilevel"/>
    <w:tmpl w:val="A80EAD1C"/>
    <w:lvl w:ilvl="0" w:tplc="9F2CD99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A229C4"/>
    <w:multiLevelType w:val="hybridMultilevel"/>
    <w:tmpl w:val="508C9330"/>
    <w:lvl w:ilvl="0" w:tplc="107EF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10"/>
  </w:num>
  <w:num w:numId="5">
    <w:abstractNumId w:val="0"/>
  </w:num>
  <w:num w:numId="6">
    <w:abstractNumId w:val="11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  <w:num w:numId="11">
    <w:abstractNumId w:val="3"/>
  </w:num>
  <w:num w:numId="1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585C"/>
    <w:rsid w:val="00047DF3"/>
    <w:rsid w:val="00052A74"/>
    <w:rsid w:val="000835C8"/>
    <w:rsid w:val="000A77CB"/>
    <w:rsid w:val="000C0D46"/>
    <w:rsid w:val="000E5EAF"/>
    <w:rsid w:val="000E7D3F"/>
    <w:rsid w:val="00102722"/>
    <w:rsid w:val="00104C8E"/>
    <w:rsid w:val="0011296E"/>
    <w:rsid w:val="00124687"/>
    <w:rsid w:val="001251BB"/>
    <w:rsid w:val="001263FF"/>
    <w:rsid w:val="001665E9"/>
    <w:rsid w:val="001A4322"/>
    <w:rsid w:val="001B26EA"/>
    <w:rsid w:val="001B5877"/>
    <w:rsid w:val="001D2FEC"/>
    <w:rsid w:val="001E7797"/>
    <w:rsid w:val="001F1B8D"/>
    <w:rsid w:val="00216B2F"/>
    <w:rsid w:val="00224392"/>
    <w:rsid w:val="002447B7"/>
    <w:rsid w:val="00253FA7"/>
    <w:rsid w:val="002562AB"/>
    <w:rsid w:val="00264AEC"/>
    <w:rsid w:val="00275F93"/>
    <w:rsid w:val="002A10C3"/>
    <w:rsid w:val="002B0832"/>
    <w:rsid w:val="002B46D6"/>
    <w:rsid w:val="002B5E17"/>
    <w:rsid w:val="002E3C56"/>
    <w:rsid w:val="003006DD"/>
    <w:rsid w:val="00335638"/>
    <w:rsid w:val="00357198"/>
    <w:rsid w:val="00371FB1"/>
    <w:rsid w:val="00396F25"/>
    <w:rsid w:val="003B1869"/>
    <w:rsid w:val="003C3904"/>
    <w:rsid w:val="003D4F75"/>
    <w:rsid w:val="003D5DA3"/>
    <w:rsid w:val="003E1120"/>
    <w:rsid w:val="003E3099"/>
    <w:rsid w:val="003F19A8"/>
    <w:rsid w:val="003F60E2"/>
    <w:rsid w:val="00403DFF"/>
    <w:rsid w:val="004133EB"/>
    <w:rsid w:val="004220EB"/>
    <w:rsid w:val="00434BF1"/>
    <w:rsid w:val="0044356B"/>
    <w:rsid w:val="004538BF"/>
    <w:rsid w:val="00455E10"/>
    <w:rsid w:val="00471F08"/>
    <w:rsid w:val="00473D88"/>
    <w:rsid w:val="00482300"/>
    <w:rsid w:val="004831B3"/>
    <w:rsid w:val="004D680B"/>
    <w:rsid w:val="004F111F"/>
    <w:rsid w:val="004F5290"/>
    <w:rsid w:val="004F6997"/>
    <w:rsid w:val="00504390"/>
    <w:rsid w:val="00511245"/>
    <w:rsid w:val="00515C95"/>
    <w:rsid w:val="005265A1"/>
    <w:rsid w:val="005300E3"/>
    <w:rsid w:val="005641A9"/>
    <w:rsid w:val="00570087"/>
    <w:rsid w:val="00571569"/>
    <w:rsid w:val="005B2C8B"/>
    <w:rsid w:val="005D076E"/>
    <w:rsid w:val="005F65ED"/>
    <w:rsid w:val="00620132"/>
    <w:rsid w:val="006377D2"/>
    <w:rsid w:val="0064265E"/>
    <w:rsid w:val="00687175"/>
    <w:rsid w:val="00691575"/>
    <w:rsid w:val="006A49B4"/>
    <w:rsid w:val="006A6CF2"/>
    <w:rsid w:val="006C1765"/>
    <w:rsid w:val="006C2680"/>
    <w:rsid w:val="006E6587"/>
    <w:rsid w:val="006F3E0B"/>
    <w:rsid w:val="007116A8"/>
    <w:rsid w:val="00717DE3"/>
    <w:rsid w:val="00720005"/>
    <w:rsid w:val="0073534B"/>
    <w:rsid w:val="0075777C"/>
    <w:rsid w:val="0077043F"/>
    <w:rsid w:val="00770D77"/>
    <w:rsid w:val="0077538D"/>
    <w:rsid w:val="007A4057"/>
    <w:rsid w:val="007A5C7D"/>
    <w:rsid w:val="007D1DDA"/>
    <w:rsid w:val="007D5C47"/>
    <w:rsid w:val="007F369C"/>
    <w:rsid w:val="007F5B3E"/>
    <w:rsid w:val="007F72E8"/>
    <w:rsid w:val="00814CEC"/>
    <w:rsid w:val="00820DE6"/>
    <w:rsid w:val="00833893"/>
    <w:rsid w:val="008375CA"/>
    <w:rsid w:val="008621CC"/>
    <w:rsid w:val="00870E11"/>
    <w:rsid w:val="008F1F41"/>
    <w:rsid w:val="008F2CF5"/>
    <w:rsid w:val="009008FC"/>
    <w:rsid w:val="00907975"/>
    <w:rsid w:val="00907D6D"/>
    <w:rsid w:val="00910B6B"/>
    <w:rsid w:val="0092162F"/>
    <w:rsid w:val="0093792A"/>
    <w:rsid w:val="00937EEE"/>
    <w:rsid w:val="009509E1"/>
    <w:rsid w:val="00951B50"/>
    <w:rsid w:val="00971ECE"/>
    <w:rsid w:val="0097645F"/>
    <w:rsid w:val="00984A32"/>
    <w:rsid w:val="009F4861"/>
    <w:rsid w:val="00A01521"/>
    <w:rsid w:val="00A15D10"/>
    <w:rsid w:val="00A3663F"/>
    <w:rsid w:val="00A64FB6"/>
    <w:rsid w:val="00A66E5B"/>
    <w:rsid w:val="00AC000F"/>
    <w:rsid w:val="00AC12EC"/>
    <w:rsid w:val="00AC1A09"/>
    <w:rsid w:val="00AC5B80"/>
    <w:rsid w:val="00AD7123"/>
    <w:rsid w:val="00AE1A47"/>
    <w:rsid w:val="00AF3F93"/>
    <w:rsid w:val="00B408B0"/>
    <w:rsid w:val="00B40D04"/>
    <w:rsid w:val="00B41209"/>
    <w:rsid w:val="00B43F96"/>
    <w:rsid w:val="00B62BB4"/>
    <w:rsid w:val="00B632DC"/>
    <w:rsid w:val="00B65A78"/>
    <w:rsid w:val="00B81C85"/>
    <w:rsid w:val="00B82048"/>
    <w:rsid w:val="00BA284D"/>
    <w:rsid w:val="00BA75B3"/>
    <w:rsid w:val="00BC16ED"/>
    <w:rsid w:val="00BE34B5"/>
    <w:rsid w:val="00BE6136"/>
    <w:rsid w:val="00BF25AC"/>
    <w:rsid w:val="00C44E8D"/>
    <w:rsid w:val="00C56885"/>
    <w:rsid w:val="00C72F33"/>
    <w:rsid w:val="00C86D21"/>
    <w:rsid w:val="00CA7383"/>
    <w:rsid w:val="00CA78AC"/>
    <w:rsid w:val="00CD3E0F"/>
    <w:rsid w:val="00CF4D00"/>
    <w:rsid w:val="00D14D10"/>
    <w:rsid w:val="00D3175B"/>
    <w:rsid w:val="00D42105"/>
    <w:rsid w:val="00D55BDE"/>
    <w:rsid w:val="00D910D9"/>
    <w:rsid w:val="00D92952"/>
    <w:rsid w:val="00D9385E"/>
    <w:rsid w:val="00D93D24"/>
    <w:rsid w:val="00DF0198"/>
    <w:rsid w:val="00DF29A0"/>
    <w:rsid w:val="00E0541F"/>
    <w:rsid w:val="00E112D4"/>
    <w:rsid w:val="00E226CE"/>
    <w:rsid w:val="00E31475"/>
    <w:rsid w:val="00E3654E"/>
    <w:rsid w:val="00E40CEA"/>
    <w:rsid w:val="00E64152"/>
    <w:rsid w:val="00E778A8"/>
    <w:rsid w:val="00E93088"/>
    <w:rsid w:val="00EC1CE3"/>
    <w:rsid w:val="00EE5F83"/>
    <w:rsid w:val="00EF11D3"/>
    <w:rsid w:val="00F148ED"/>
    <w:rsid w:val="00F22591"/>
    <w:rsid w:val="00F743D8"/>
    <w:rsid w:val="00F757F0"/>
    <w:rsid w:val="00F96978"/>
    <w:rsid w:val="00FA710A"/>
    <w:rsid w:val="00FB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hlavChar">
    <w:name w:val="Záhlaví Char"/>
    <w:basedOn w:val="Standardnpsmoodstavce"/>
    <w:link w:val="Zhlav"/>
    <w:semiHidden/>
    <w:rsid w:val="00E3654E"/>
    <w:rPr>
      <w:sz w:val="24"/>
      <w:szCs w:val="24"/>
    </w:rPr>
  </w:style>
  <w:style w:type="paragraph" w:customStyle="1" w:styleId="Zkladntext32">
    <w:name w:val="Základní text 32"/>
    <w:basedOn w:val="Normln"/>
    <w:rsid w:val="00E3654E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D42105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0E7D3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BF25A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1735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8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5699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56694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0807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5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6B781-1FDF-4771-8DC6-B2C72AD21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1865</TotalTime>
  <Pages>2</Pages>
  <Words>420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64</cp:revision>
  <cp:lastPrinted>2020-06-05T09:24:00Z</cp:lastPrinted>
  <dcterms:created xsi:type="dcterms:W3CDTF">2018-01-15T11:56:00Z</dcterms:created>
  <dcterms:modified xsi:type="dcterms:W3CDTF">2020-07-24T08:43:00Z</dcterms:modified>
</cp:coreProperties>
</file>